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532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8"/>
        <w:gridCol w:w="9339"/>
        <w:gridCol w:w="1985"/>
      </w:tblGrid>
      <w:tr w:rsidR="00A76DB8" w:rsidRPr="00A76DB8" w:rsidTr="00A76DB8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  <w:t>Section and topic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  <w:t>Item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b/>
                <w:bCs/>
                <w:color w:val="333333"/>
                <w:sz w:val="24"/>
                <w:szCs w:val="24"/>
                <w:lang w:eastAsia="en-GB"/>
              </w:rPr>
              <w:t>Reported on page No</w:t>
            </w:r>
          </w:p>
        </w:tc>
      </w:tr>
      <w:tr w:rsidR="00A76DB8" w:rsidRPr="00A76DB8" w:rsidTr="00A76DB8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Report the aim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E840A7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8</w:t>
            </w:r>
          </w:p>
        </w:tc>
      </w:tr>
      <w:tr w:rsidR="00A76DB8" w:rsidRPr="00A76DB8" w:rsidTr="00A76DB8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2: Methods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Provide a clear description of the methods used for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E840A7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11-15</w:t>
            </w:r>
          </w:p>
        </w:tc>
      </w:tr>
      <w:tr w:rsidR="00A76DB8" w:rsidRPr="00A76DB8" w:rsidTr="00A76DB8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3: Study results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Outcomes—Report the results of PPI in the study, including both positive and negative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E840A7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16-17</w:t>
            </w:r>
          </w:p>
        </w:tc>
      </w:tr>
      <w:tr w:rsidR="00A76DB8" w:rsidRPr="00A76DB8" w:rsidTr="00A76DB8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4: Discussion and conclusions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Outcomes—Comment on the extent to which PPI influenced the study overall. Describe positive and negative effects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E840A7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18-22</w:t>
            </w:r>
          </w:p>
        </w:tc>
      </w:tr>
      <w:tr w:rsidR="00A76DB8" w:rsidRPr="00A76DB8" w:rsidTr="00A76DB8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5: Reflections/critical perspective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Comment critically on the study, reflecting on the things that went well and those that did not, so others can learn from this experience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76DB8" w:rsidRPr="00A76DB8" w:rsidRDefault="00A76DB8" w:rsidP="00A76DB8">
            <w:pPr>
              <w:spacing w:after="0" w:line="240" w:lineRule="auto"/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</w:pPr>
            <w:r w:rsidRPr="00A76DB8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 </w:t>
            </w:r>
            <w:r w:rsidR="0057456E">
              <w:rPr>
                <w:rFonts w:ascii="Trebuchet MS" w:eastAsia="Times New Roman" w:hAnsi="Trebuchet MS" w:cs="Times New Roman"/>
                <w:color w:val="333333"/>
                <w:sz w:val="24"/>
                <w:szCs w:val="24"/>
                <w:lang w:eastAsia="en-GB"/>
              </w:rPr>
              <w:t>21-22</w:t>
            </w:r>
          </w:p>
        </w:tc>
      </w:tr>
    </w:tbl>
    <w:p w:rsidR="001A67C6" w:rsidRDefault="001A67C6">
      <w:bookmarkStart w:id="0" w:name="_GoBack"/>
      <w:bookmarkEnd w:id="0"/>
    </w:p>
    <w:sectPr w:rsidR="001A67C6" w:rsidSect="00A76DB8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0A7" w:rsidRDefault="00E840A7" w:rsidP="00E840A7">
      <w:pPr>
        <w:spacing w:after="0" w:line="240" w:lineRule="auto"/>
      </w:pPr>
      <w:r>
        <w:separator/>
      </w:r>
    </w:p>
  </w:endnote>
  <w:endnote w:type="continuationSeparator" w:id="0">
    <w:p w:rsidR="00E840A7" w:rsidRDefault="00E840A7" w:rsidP="00E84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0A7" w:rsidRDefault="00E840A7" w:rsidP="00E840A7">
      <w:pPr>
        <w:spacing w:after="0" w:line="240" w:lineRule="auto"/>
      </w:pPr>
      <w:r>
        <w:separator/>
      </w:r>
    </w:p>
  </w:footnote>
  <w:footnote w:type="continuationSeparator" w:id="0">
    <w:p w:rsidR="00E840A7" w:rsidRDefault="00E840A7" w:rsidP="00E84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40A7" w:rsidRDefault="00E840A7">
    <w:pPr>
      <w:pStyle w:val="Header"/>
    </w:pPr>
    <w:r>
      <w:t>GRIPP2 SF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DB8"/>
    <w:rsid w:val="001A67C6"/>
    <w:rsid w:val="0057456E"/>
    <w:rsid w:val="00A76DB8"/>
    <w:rsid w:val="00E8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1ABE86-B9F4-4977-A6CB-8264647F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40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0A7"/>
  </w:style>
  <w:style w:type="paragraph" w:styleId="Footer">
    <w:name w:val="footer"/>
    <w:basedOn w:val="Normal"/>
    <w:link w:val="FooterChar"/>
    <w:uiPriority w:val="99"/>
    <w:unhideWhenUsed/>
    <w:rsid w:val="00E840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5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Goodwin, Vicki</dc:creator>
  <cp:keywords/>
  <dc:description/>
  <cp:lastModifiedBy>Goodwin, Vicki</cp:lastModifiedBy>
  <cp:revision>1</cp:revision>
  <dcterms:created xsi:type="dcterms:W3CDTF">2020-02-05T10:19:00Z</dcterms:created>
  <dcterms:modified xsi:type="dcterms:W3CDTF">2020-02-05T10:41:00Z</dcterms:modified>
</cp:coreProperties>
</file>